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ПРАВИТЕЛЬСТВО РОССИЙСКОЙ ФЕДЕРАЦИИ</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ПОСТАНОВЛЕНИЕ</w:t>
      </w:r>
    </w:p>
    <w:p>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15 сентября 2020 г. N 1441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ПРАВИЛ ОКАЗАНИЯ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4" w:history="1">
        <w:r>
          <w:rPr>
            <w:rFonts w:ascii="Times New Roman" w:hAnsi="Times New Roman"/>
            <w:sz w:val="24"/>
            <w:szCs w:val="24"/>
            <w:u w:val="single"/>
          </w:rPr>
          <w:t>частью 9</w:t>
        </w:r>
      </w:hyperlink>
      <w:r>
        <w:rPr>
          <w:rFonts w:ascii="Times New Roman" w:hAnsi="Times New Roman"/>
          <w:sz w:val="24"/>
          <w:szCs w:val="24"/>
        </w:rPr>
        <w:t xml:space="preserve"> статьи 54 Федерального закона "Об образовании в Российской Федерации" Правительство Российской Федерации постановляет:</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прилагаемые Правила оказания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Настоящее постановление вступает в силу с 1 января 2021 г. и действует до 31 декабря 2026 г.</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Председатель Правительства</w:t>
      </w: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 МИШУСТИН</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15 сентября 2020 г. N 1441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ОКАЗАНИЯ ПЛАТНЫХ ОБРАЗОВАТЕЛЬНЫХ УСЛУГ</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Настоящие Правила определяют порядок оказания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настоящих Правилах используются следующие понятия: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rPr>
          <w:rFonts w:ascii="Times New Roman" w:hAnsi="Times New Roman"/>
          <w:sz w:val="24"/>
          <w:szCs w:val="24"/>
        </w:rPr>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"обучающийся" - физическое лицо, осваивающее образовательную программу;</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Исполнитель вправе снизить стоимость платных образовательных услуг по договору с </w:t>
      </w:r>
      <w:r>
        <w:rPr>
          <w:rFonts w:ascii="Times New Roman" w:hAnsi="Times New Roman"/>
          <w:sz w:val="24"/>
          <w:szCs w:val="24"/>
        </w:rP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Информация о платных образовательных услугах, порядок заключения договоров</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Pr>
            <w:rFonts w:ascii="Times New Roman" w:hAnsi="Times New Roman"/>
            <w:sz w:val="24"/>
            <w:szCs w:val="24"/>
            <w:u w:val="single"/>
          </w:rPr>
          <w:t>Законом</w:t>
        </w:r>
      </w:hyperlink>
      <w:r>
        <w:rPr>
          <w:rFonts w:ascii="Times New Roman" w:hAnsi="Times New Roman"/>
          <w:sz w:val="24"/>
          <w:szCs w:val="24"/>
        </w:rPr>
        <w:t xml:space="preserve"> Российской Федерации "О защите прав потребителей" и Федеральным </w:t>
      </w:r>
      <w:hyperlink r:id="rId6" w:history="1">
        <w:r>
          <w:rPr>
            <w:rFonts w:ascii="Times New Roman" w:hAnsi="Times New Roman"/>
            <w:sz w:val="24"/>
            <w:szCs w:val="24"/>
            <w:u w:val="single"/>
          </w:rPr>
          <w:t>законом</w:t>
        </w:r>
      </w:hyperlink>
      <w:r>
        <w:rPr>
          <w:rFonts w:ascii="Times New Roman" w:hAnsi="Times New Roman"/>
          <w:sz w:val="24"/>
          <w:szCs w:val="24"/>
        </w:rPr>
        <w:t xml:space="preserve"> "Об образовании в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Договор заключается в простой письменной форме и содержит следующие сведения: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место нахождения или место жительства исполнителя;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место нахождения или место жительства заказчика и (или) законного представителя обучающегося;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права, обязанности и ответственность исполнителя, заказчика и обучающегося;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полная стоимость образовательных услуг по договору, порядок их оплаты;</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форма обучения;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порядок изменения и расторжения договора;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другие необходимые сведения, связанные со спецификой оказываемых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Ответственность исполнителя и заказчика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безвозмездного оказания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расторгнуть договор.</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По инициативе исполнителя договор может быть расторгнут в одностороннем порядке в следующих случаях:</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применение к обучающемуся, достигшему возраста 15 лет, отчисления как меры дисциплинарного взыскания;</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просрочка оплаты стоимости платных образовательных услуг;</w:t>
      </w:r>
    </w:p>
    <w:p>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A74E91-D3C1-4344-BD3F-FCB02520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69095#l2" TargetMode="External"/><Relationship Id="rId5" Type="http://schemas.openxmlformats.org/officeDocument/2006/relationships/hyperlink" Target="https://normativ.kontur.ru/document?moduleid=1&amp;documentid=360863#l4" TargetMode="External"/><Relationship Id="rId4" Type="http://schemas.openxmlformats.org/officeDocument/2006/relationships/hyperlink" Target="https://normativ.kontur.ru/document?moduleid=1&amp;documentid=369095#l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Ольга Анисимова</cp:lastModifiedBy>
  <cp:revision>2</cp:revision>
  <cp:lastPrinted>2024-01-19T09:00:00Z</cp:lastPrinted>
  <dcterms:created xsi:type="dcterms:W3CDTF">2024-01-19T12:06:00Z</dcterms:created>
  <dcterms:modified xsi:type="dcterms:W3CDTF">2024-01-19T12:06:00Z</dcterms:modified>
</cp:coreProperties>
</file>